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4B5FA" w14:textId="0D17724F" w:rsidR="000C5AB9" w:rsidRPr="006307E4" w:rsidRDefault="000C5AB9" w:rsidP="000C5AB9">
      <w:pPr>
        <w:jc w:val="center"/>
        <w:rPr>
          <w:rFonts w:ascii="Times New Roman" w:hAnsi="Times New Roman" w:cs="Times New Roman"/>
          <w:b/>
          <w:bCs/>
        </w:rPr>
      </w:pPr>
      <w:r w:rsidRPr="006307E4">
        <w:rPr>
          <w:rFonts w:ascii="Times New Roman" w:hAnsi="Times New Roman" w:cs="Times New Roman"/>
          <w:b/>
          <w:bCs/>
        </w:rPr>
        <w:t>THE ART OF NATURE’S RESISTANCE</w:t>
      </w:r>
    </w:p>
    <w:p w14:paraId="4DDF13F1" w14:textId="0D7E8DFD" w:rsidR="000C5AB9" w:rsidRPr="006307E4" w:rsidRDefault="000C5AB9">
      <w:pPr>
        <w:rPr>
          <w:rFonts w:ascii="Times New Roman" w:hAnsi="Times New Roman" w:cs="Times New Roman"/>
        </w:rPr>
      </w:pPr>
    </w:p>
    <w:p w14:paraId="22D77831" w14:textId="4B19D09E" w:rsidR="000C5AB9" w:rsidRPr="006307E4" w:rsidRDefault="000C5AB9">
      <w:pPr>
        <w:rPr>
          <w:rFonts w:ascii="Times New Roman" w:hAnsi="Times New Roman" w:cs="Times New Roman"/>
        </w:rPr>
      </w:pPr>
      <w:r w:rsidRPr="006307E4">
        <w:rPr>
          <w:rFonts w:ascii="Times New Roman" w:hAnsi="Times New Roman" w:cs="Times New Roman"/>
          <w:noProof/>
        </w:rPr>
        <w:drawing>
          <wp:anchor distT="0" distB="0" distL="114300" distR="114300" simplePos="0" relativeHeight="251658240" behindDoc="0" locked="0" layoutInCell="1" allowOverlap="1" wp14:anchorId="61F0EC06" wp14:editId="0BB3B740">
            <wp:simplePos x="0" y="0"/>
            <wp:positionH relativeFrom="margin">
              <wp:posOffset>1556827</wp:posOffset>
            </wp:positionH>
            <wp:positionV relativeFrom="margin">
              <wp:posOffset>403225</wp:posOffset>
            </wp:positionV>
            <wp:extent cx="2855595" cy="3808095"/>
            <wp:effectExtent l="0" t="0" r="1905" b="1905"/>
            <wp:wrapSquare wrapText="bothSides"/>
            <wp:docPr id="1266934786" name="Resim 1" descr="yer, döşeme taşı, dış mekan, taş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934786" name="Resim 1" descr="yer, döşeme taşı, dış mekan, taş içeren bir resim&#10;&#10;Yapay zeka tarafından oluşturulan içerik yanlış olabilir."/>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5595" cy="3808095"/>
                    </a:xfrm>
                    <a:prstGeom prst="rect">
                      <a:avLst/>
                    </a:prstGeom>
                  </pic:spPr>
                </pic:pic>
              </a:graphicData>
            </a:graphic>
            <wp14:sizeRelH relativeFrom="margin">
              <wp14:pctWidth>0</wp14:pctWidth>
            </wp14:sizeRelH>
            <wp14:sizeRelV relativeFrom="margin">
              <wp14:pctHeight>0</wp14:pctHeight>
            </wp14:sizeRelV>
          </wp:anchor>
        </w:drawing>
      </w:r>
    </w:p>
    <w:p w14:paraId="62258832" w14:textId="02C90524" w:rsidR="000C5AB9" w:rsidRPr="006307E4" w:rsidRDefault="000C5AB9">
      <w:pPr>
        <w:rPr>
          <w:rFonts w:ascii="Times New Roman" w:hAnsi="Times New Roman" w:cs="Times New Roman"/>
        </w:rPr>
      </w:pPr>
    </w:p>
    <w:p w14:paraId="35ED3AAE" w14:textId="2AA076FB" w:rsidR="000C5AB9" w:rsidRPr="006307E4" w:rsidRDefault="000C5AB9">
      <w:pPr>
        <w:rPr>
          <w:rFonts w:ascii="Times New Roman" w:hAnsi="Times New Roman" w:cs="Times New Roman"/>
        </w:rPr>
      </w:pPr>
    </w:p>
    <w:p w14:paraId="7E2DE1A5" w14:textId="7C75F9F2" w:rsidR="000C5AB9" w:rsidRPr="006307E4" w:rsidRDefault="000C5AB9">
      <w:pPr>
        <w:rPr>
          <w:rFonts w:ascii="Times New Roman" w:hAnsi="Times New Roman" w:cs="Times New Roman"/>
        </w:rPr>
      </w:pPr>
    </w:p>
    <w:p w14:paraId="6057C5B1" w14:textId="72A00DDA" w:rsidR="000C5AB9" w:rsidRPr="006307E4" w:rsidRDefault="000C5AB9">
      <w:pPr>
        <w:rPr>
          <w:rFonts w:ascii="Times New Roman" w:hAnsi="Times New Roman" w:cs="Times New Roman"/>
        </w:rPr>
      </w:pPr>
    </w:p>
    <w:p w14:paraId="3E849208" w14:textId="28553C46" w:rsidR="000C5AB9" w:rsidRPr="006307E4" w:rsidRDefault="000C5AB9">
      <w:pPr>
        <w:rPr>
          <w:rFonts w:ascii="Times New Roman" w:hAnsi="Times New Roman" w:cs="Times New Roman"/>
        </w:rPr>
      </w:pPr>
    </w:p>
    <w:p w14:paraId="427A56FA" w14:textId="29FD28FC" w:rsidR="000C5AB9" w:rsidRPr="006307E4" w:rsidRDefault="000C5AB9">
      <w:pPr>
        <w:rPr>
          <w:rFonts w:ascii="Times New Roman" w:hAnsi="Times New Roman" w:cs="Times New Roman"/>
        </w:rPr>
      </w:pPr>
    </w:p>
    <w:p w14:paraId="62605153" w14:textId="095FAF7A" w:rsidR="000C5AB9" w:rsidRPr="006307E4" w:rsidRDefault="000C5AB9">
      <w:pPr>
        <w:rPr>
          <w:rFonts w:ascii="Times New Roman" w:hAnsi="Times New Roman" w:cs="Times New Roman"/>
        </w:rPr>
      </w:pPr>
    </w:p>
    <w:p w14:paraId="7D4318D4" w14:textId="7B7E5761" w:rsidR="000C5AB9" w:rsidRPr="006307E4" w:rsidRDefault="000C5AB9">
      <w:pPr>
        <w:rPr>
          <w:rFonts w:ascii="Times New Roman" w:hAnsi="Times New Roman" w:cs="Times New Roman"/>
        </w:rPr>
      </w:pPr>
    </w:p>
    <w:p w14:paraId="6A7279B6" w14:textId="49955CDD" w:rsidR="000C5AB9" w:rsidRPr="006307E4" w:rsidRDefault="000C5AB9">
      <w:pPr>
        <w:rPr>
          <w:rFonts w:ascii="Times New Roman" w:hAnsi="Times New Roman" w:cs="Times New Roman"/>
        </w:rPr>
      </w:pPr>
    </w:p>
    <w:p w14:paraId="4EF04602" w14:textId="77777777" w:rsidR="000C5AB9" w:rsidRPr="006307E4" w:rsidRDefault="000C5AB9">
      <w:pPr>
        <w:rPr>
          <w:rFonts w:ascii="Times New Roman" w:hAnsi="Times New Roman" w:cs="Times New Roman"/>
        </w:rPr>
      </w:pPr>
    </w:p>
    <w:p w14:paraId="7A21B902" w14:textId="7A785E58" w:rsidR="000C5AB9" w:rsidRPr="006307E4" w:rsidRDefault="000C5AB9">
      <w:pPr>
        <w:rPr>
          <w:rFonts w:ascii="Times New Roman" w:hAnsi="Times New Roman" w:cs="Times New Roman"/>
        </w:rPr>
      </w:pPr>
    </w:p>
    <w:p w14:paraId="3A704CCB" w14:textId="61F7D696" w:rsidR="000C5AB9" w:rsidRPr="006307E4" w:rsidRDefault="000C5AB9">
      <w:pPr>
        <w:rPr>
          <w:rFonts w:ascii="Times New Roman" w:hAnsi="Times New Roman" w:cs="Times New Roman"/>
        </w:rPr>
      </w:pPr>
    </w:p>
    <w:p w14:paraId="63921279" w14:textId="0BDA3A53" w:rsidR="000C5AB9" w:rsidRPr="006307E4" w:rsidRDefault="000C5AB9">
      <w:pPr>
        <w:rPr>
          <w:rFonts w:ascii="Times New Roman" w:hAnsi="Times New Roman" w:cs="Times New Roman"/>
        </w:rPr>
      </w:pPr>
    </w:p>
    <w:p w14:paraId="05D05066" w14:textId="77777777" w:rsidR="000C5AB9" w:rsidRPr="006307E4" w:rsidRDefault="000C5AB9">
      <w:pPr>
        <w:rPr>
          <w:rFonts w:ascii="Times New Roman" w:hAnsi="Times New Roman" w:cs="Times New Roman"/>
        </w:rPr>
      </w:pPr>
    </w:p>
    <w:p w14:paraId="27864CC1" w14:textId="3B3A6AA9" w:rsidR="000C5AB9" w:rsidRPr="006307E4" w:rsidRDefault="000C5AB9">
      <w:pPr>
        <w:rPr>
          <w:rFonts w:ascii="Times New Roman" w:hAnsi="Times New Roman" w:cs="Times New Roman"/>
        </w:rPr>
      </w:pPr>
    </w:p>
    <w:p w14:paraId="09BA5DE9" w14:textId="77777777" w:rsidR="000C5AB9" w:rsidRPr="006307E4" w:rsidRDefault="000C5AB9">
      <w:pPr>
        <w:rPr>
          <w:rFonts w:ascii="Times New Roman" w:hAnsi="Times New Roman" w:cs="Times New Roman"/>
        </w:rPr>
      </w:pPr>
    </w:p>
    <w:p w14:paraId="345F08D1" w14:textId="77777777" w:rsidR="000C5AB9" w:rsidRPr="006307E4" w:rsidRDefault="000C5AB9">
      <w:pPr>
        <w:rPr>
          <w:rFonts w:ascii="Times New Roman" w:hAnsi="Times New Roman" w:cs="Times New Roman"/>
        </w:rPr>
      </w:pPr>
    </w:p>
    <w:p w14:paraId="3C56541A" w14:textId="77777777" w:rsidR="000C5AB9" w:rsidRPr="006307E4" w:rsidRDefault="000C5AB9">
      <w:pPr>
        <w:rPr>
          <w:rFonts w:ascii="Times New Roman" w:hAnsi="Times New Roman" w:cs="Times New Roman"/>
        </w:rPr>
      </w:pPr>
    </w:p>
    <w:p w14:paraId="34B4D4CC" w14:textId="77777777" w:rsidR="000C5AB9" w:rsidRPr="006307E4" w:rsidRDefault="000C5AB9">
      <w:pPr>
        <w:rPr>
          <w:rFonts w:ascii="Times New Roman" w:hAnsi="Times New Roman" w:cs="Times New Roman"/>
        </w:rPr>
      </w:pPr>
    </w:p>
    <w:p w14:paraId="3154D717" w14:textId="77777777" w:rsidR="000C5AB9" w:rsidRPr="006307E4" w:rsidRDefault="000C5AB9">
      <w:pPr>
        <w:rPr>
          <w:rFonts w:ascii="Times New Roman" w:hAnsi="Times New Roman" w:cs="Times New Roman"/>
        </w:rPr>
      </w:pPr>
    </w:p>
    <w:p w14:paraId="1FEAFA01" w14:textId="77777777" w:rsidR="000C5AB9" w:rsidRPr="006307E4" w:rsidRDefault="000C5AB9">
      <w:pPr>
        <w:rPr>
          <w:rFonts w:ascii="Times New Roman" w:hAnsi="Times New Roman" w:cs="Times New Roman"/>
        </w:rPr>
      </w:pPr>
    </w:p>
    <w:p w14:paraId="492B935A" w14:textId="77777777" w:rsidR="000C5AB9" w:rsidRPr="006307E4" w:rsidRDefault="000C5AB9" w:rsidP="000C5AB9">
      <w:pPr>
        <w:jc w:val="both"/>
        <w:rPr>
          <w:rFonts w:ascii="Times New Roman" w:hAnsi="Times New Roman" w:cs="Times New Roman"/>
        </w:rPr>
      </w:pPr>
    </w:p>
    <w:p w14:paraId="731E291B" w14:textId="77777777" w:rsidR="00DB1EBA" w:rsidRPr="006307E4" w:rsidRDefault="00DB1EBA" w:rsidP="000C5AB9">
      <w:pPr>
        <w:jc w:val="both"/>
        <w:rPr>
          <w:rFonts w:ascii="Times New Roman" w:hAnsi="Times New Roman" w:cs="Times New Roman"/>
          <w:b/>
          <w:bCs/>
        </w:rPr>
      </w:pPr>
    </w:p>
    <w:p w14:paraId="7C479ECF" w14:textId="5381B33D" w:rsidR="00526CCC" w:rsidRPr="00920224" w:rsidRDefault="00920224" w:rsidP="000C5AB9">
      <w:pPr>
        <w:jc w:val="both"/>
        <w:rPr>
          <w:rFonts w:ascii="Times New Roman" w:hAnsi="Times New Roman" w:cs="Times New Roman"/>
        </w:rPr>
      </w:pPr>
      <w:r w:rsidRPr="00920224">
        <w:rPr>
          <w:rFonts w:ascii="Times New Roman" w:hAnsi="Times New Roman" w:cs="Times New Roman"/>
        </w:rPr>
        <w:t xml:space="preserve">This image is a natural example of ecosystem restoration in urban environments. It shows a micro-ecosystem formed by moss and small plants developing between concrete or stone pavement. As explained in National Geographic Kids' (2023) "What is an ecosystem?", nature can create habitats even in the most challenging conditions. The cracks between the stone pavements are an example of passive restoration described in Wortley et al.'s (2013) study; it demonstrates nature's ability to renew itself without human intervention. As emphasized in WWF's (2022) "Ecosystems and living beings", these types of micro-habitats contribute to urban biodiversity. As Bright (2018) states in "Saving </w:t>
      </w:r>
      <w:r>
        <w:rPr>
          <w:rFonts w:ascii="Times New Roman" w:hAnsi="Times New Roman" w:cs="Times New Roman"/>
        </w:rPr>
        <w:t>Disappearing H</w:t>
      </w:r>
      <w:r w:rsidRPr="00920224">
        <w:rPr>
          <w:rFonts w:ascii="Times New Roman" w:hAnsi="Times New Roman" w:cs="Times New Roman"/>
        </w:rPr>
        <w:t>abitats", such small natural areas formed in man-made environments can play unexpected but valuable roles in preserving ecosystem integrity.</w:t>
      </w:r>
    </w:p>
    <w:p w14:paraId="362D8F82" w14:textId="77777777" w:rsidR="00DB1EBA" w:rsidRPr="006307E4" w:rsidRDefault="00DB1EBA" w:rsidP="000C5AB9">
      <w:pPr>
        <w:jc w:val="both"/>
        <w:rPr>
          <w:rFonts w:ascii="Times New Roman" w:hAnsi="Times New Roman" w:cs="Times New Roman"/>
        </w:rPr>
      </w:pPr>
    </w:p>
    <w:p w14:paraId="3B5181F8" w14:textId="77777777" w:rsidR="00526CCC" w:rsidRPr="006307E4" w:rsidRDefault="00526CCC" w:rsidP="000C5AB9">
      <w:pPr>
        <w:jc w:val="both"/>
        <w:rPr>
          <w:rFonts w:ascii="Times New Roman" w:hAnsi="Times New Roman" w:cs="Times New Roman"/>
        </w:rPr>
      </w:pPr>
    </w:p>
    <w:p w14:paraId="27826A03" w14:textId="77777777" w:rsidR="00526CCC" w:rsidRPr="006307E4" w:rsidRDefault="00526CCC" w:rsidP="000C5AB9">
      <w:pPr>
        <w:jc w:val="both"/>
        <w:rPr>
          <w:rFonts w:ascii="Times New Roman" w:hAnsi="Times New Roman" w:cs="Times New Roman"/>
        </w:rPr>
      </w:pPr>
    </w:p>
    <w:p w14:paraId="48177E9F" w14:textId="77777777" w:rsidR="00526CCC" w:rsidRPr="006307E4" w:rsidRDefault="00526CCC" w:rsidP="000C5AB9">
      <w:pPr>
        <w:jc w:val="both"/>
        <w:rPr>
          <w:rFonts w:ascii="Times New Roman" w:hAnsi="Times New Roman" w:cs="Times New Roman"/>
        </w:rPr>
      </w:pPr>
    </w:p>
    <w:p w14:paraId="5D46707F" w14:textId="77777777" w:rsidR="00526CCC" w:rsidRPr="006307E4" w:rsidRDefault="00526CCC" w:rsidP="000C5AB9">
      <w:pPr>
        <w:jc w:val="both"/>
        <w:rPr>
          <w:rFonts w:ascii="Times New Roman" w:hAnsi="Times New Roman" w:cs="Times New Roman"/>
        </w:rPr>
      </w:pPr>
    </w:p>
    <w:p w14:paraId="7F616785" w14:textId="77777777" w:rsidR="00526CCC" w:rsidRPr="006307E4" w:rsidRDefault="00526CCC" w:rsidP="000C5AB9">
      <w:pPr>
        <w:jc w:val="both"/>
        <w:rPr>
          <w:rFonts w:ascii="Times New Roman" w:hAnsi="Times New Roman" w:cs="Times New Roman"/>
        </w:rPr>
      </w:pPr>
    </w:p>
    <w:p w14:paraId="21293B75" w14:textId="77777777" w:rsidR="00526CCC" w:rsidRPr="006307E4" w:rsidRDefault="00526CCC" w:rsidP="000C5AB9">
      <w:pPr>
        <w:jc w:val="both"/>
        <w:rPr>
          <w:rFonts w:ascii="Times New Roman" w:hAnsi="Times New Roman" w:cs="Times New Roman"/>
        </w:rPr>
      </w:pPr>
    </w:p>
    <w:p w14:paraId="21205634" w14:textId="77777777" w:rsidR="00DB1EBA" w:rsidRPr="006307E4" w:rsidRDefault="00DB1EBA" w:rsidP="000C5AB9">
      <w:pPr>
        <w:jc w:val="both"/>
        <w:rPr>
          <w:rFonts w:ascii="Times New Roman" w:hAnsi="Times New Roman" w:cs="Times New Roman"/>
          <w:b/>
          <w:bCs/>
        </w:rPr>
      </w:pPr>
    </w:p>
    <w:p w14:paraId="0813D478" w14:textId="77777777" w:rsidR="00DB1EBA" w:rsidRPr="006307E4" w:rsidRDefault="00DB1EBA" w:rsidP="000C5AB9">
      <w:pPr>
        <w:jc w:val="both"/>
        <w:rPr>
          <w:rFonts w:ascii="Times New Roman" w:hAnsi="Times New Roman" w:cs="Times New Roman"/>
          <w:b/>
          <w:bCs/>
        </w:rPr>
      </w:pPr>
    </w:p>
    <w:p w14:paraId="2D4CA84B" w14:textId="77777777" w:rsidR="00DB1EBA" w:rsidRPr="006307E4" w:rsidRDefault="00DB1EBA" w:rsidP="000C5AB9">
      <w:pPr>
        <w:jc w:val="both"/>
        <w:rPr>
          <w:rFonts w:ascii="Times New Roman" w:hAnsi="Times New Roman" w:cs="Times New Roman"/>
          <w:b/>
          <w:bCs/>
        </w:rPr>
      </w:pPr>
    </w:p>
    <w:p w14:paraId="075B61B4" w14:textId="77777777" w:rsidR="00DB1EBA" w:rsidRPr="006307E4" w:rsidRDefault="00DB1EBA" w:rsidP="000C5AB9">
      <w:pPr>
        <w:jc w:val="both"/>
        <w:rPr>
          <w:rFonts w:ascii="Times New Roman" w:hAnsi="Times New Roman" w:cs="Times New Roman"/>
          <w:b/>
          <w:bCs/>
        </w:rPr>
      </w:pPr>
    </w:p>
    <w:p w14:paraId="779B8568" w14:textId="77777777" w:rsidR="00DB1EBA" w:rsidRPr="006307E4" w:rsidRDefault="00DB1EBA" w:rsidP="000C5AB9">
      <w:pPr>
        <w:jc w:val="both"/>
        <w:rPr>
          <w:rFonts w:ascii="Times New Roman" w:hAnsi="Times New Roman" w:cs="Times New Roman"/>
          <w:b/>
          <w:bCs/>
        </w:rPr>
      </w:pPr>
    </w:p>
    <w:p w14:paraId="28FD8509" w14:textId="77777777" w:rsidR="00DB1EBA" w:rsidRDefault="00DB1EBA" w:rsidP="000C5AB9">
      <w:pPr>
        <w:jc w:val="both"/>
        <w:rPr>
          <w:rFonts w:ascii="Times New Roman" w:hAnsi="Times New Roman" w:cs="Times New Roman"/>
          <w:b/>
          <w:bCs/>
        </w:rPr>
      </w:pPr>
    </w:p>
    <w:p w14:paraId="683F46C4" w14:textId="77777777" w:rsidR="006307E4" w:rsidRDefault="006307E4" w:rsidP="000C5AB9">
      <w:pPr>
        <w:jc w:val="both"/>
        <w:rPr>
          <w:rFonts w:ascii="Times New Roman" w:hAnsi="Times New Roman" w:cs="Times New Roman"/>
          <w:b/>
          <w:bCs/>
        </w:rPr>
      </w:pPr>
    </w:p>
    <w:p w14:paraId="0B929C01" w14:textId="77777777" w:rsidR="006307E4" w:rsidRPr="006307E4" w:rsidRDefault="006307E4" w:rsidP="000C5AB9">
      <w:pPr>
        <w:jc w:val="both"/>
        <w:rPr>
          <w:rFonts w:ascii="Times New Roman" w:hAnsi="Times New Roman" w:cs="Times New Roman"/>
          <w:b/>
          <w:bCs/>
        </w:rPr>
      </w:pPr>
    </w:p>
    <w:p w14:paraId="2AEBA325" w14:textId="39F5E275" w:rsidR="000C5AB9" w:rsidRPr="006307E4" w:rsidRDefault="000C5AB9" w:rsidP="000C5AB9">
      <w:pPr>
        <w:jc w:val="both"/>
        <w:rPr>
          <w:rFonts w:ascii="Times New Roman" w:hAnsi="Times New Roman" w:cs="Times New Roman"/>
          <w:b/>
          <w:bCs/>
        </w:rPr>
      </w:pPr>
      <w:r w:rsidRPr="006307E4">
        <w:rPr>
          <w:rFonts w:ascii="Times New Roman" w:hAnsi="Times New Roman" w:cs="Times New Roman"/>
          <w:b/>
          <w:bCs/>
        </w:rPr>
        <w:t>References</w:t>
      </w:r>
    </w:p>
    <w:p w14:paraId="00FF5B00" w14:textId="77777777" w:rsidR="00DB1EBA" w:rsidRPr="006307E4" w:rsidRDefault="00DB1EBA" w:rsidP="000C5AB9">
      <w:pPr>
        <w:jc w:val="both"/>
        <w:rPr>
          <w:rFonts w:ascii="Times New Roman" w:hAnsi="Times New Roman" w:cs="Times New Roman"/>
        </w:rPr>
      </w:pPr>
    </w:p>
    <w:p w14:paraId="41361167" w14:textId="77777777" w:rsidR="00526CCC" w:rsidRPr="006307E4" w:rsidRDefault="00526CCC" w:rsidP="00526CCC">
      <w:pPr>
        <w:pStyle w:val="whitespace-pre-wrap"/>
      </w:pPr>
      <w:r w:rsidRPr="006307E4">
        <w:t xml:space="preserve">Bilim Çocuk. (2022). </w:t>
      </w:r>
      <w:r w:rsidRPr="006307E4">
        <w:rPr>
          <w:rStyle w:val="Vurgu"/>
          <w:rFonts w:eastAsiaTheme="majorEastAsia"/>
        </w:rPr>
        <w:t>Why is biodiversity important?</w:t>
      </w:r>
      <w:r w:rsidRPr="006307E4">
        <w:t xml:space="preserve"> TUBITAK Popular Science Publications.</w:t>
      </w:r>
    </w:p>
    <w:p w14:paraId="524679A1" w14:textId="77777777" w:rsidR="00526CCC" w:rsidRPr="006307E4" w:rsidRDefault="00526CCC" w:rsidP="00526CCC">
      <w:pPr>
        <w:pStyle w:val="whitespace-pre-wrap"/>
      </w:pPr>
      <w:r w:rsidRPr="006307E4">
        <w:t xml:space="preserve">Bright, M. (2018). </w:t>
      </w:r>
      <w:r w:rsidRPr="006307E4">
        <w:rPr>
          <w:rStyle w:val="Vurgu"/>
          <w:rFonts w:eastAsiaTheme="majorEastAsia"/>
        </w:rPr>
        <w:t>Saving disappearing habitats</w:t>
      </w:r>
      <w:r w:rsidRPr="006307E4">
        <w:t>. TUBITAK Popular Science Books.</w:t>
      </w:r>
    </w:p>
    <w:p w14:paraId="74B4EDD3" w14:textId="77777777" w:rsidR="00526CCC" w:rsidRPr="006307E4" w:rsidRDefault="00526CCC" w:rsidP="00526CCC">
      <w:pPr>
        <w:pStyle w:val="whitespace-pre-wrap"/>
      </w:pPr>
      <w:r w:rsidRPr="006307E4">
        <w:t xml:space="preserve">Cherry, L. (2002). </w:t>
      </w:r>
      <w:r w:rsidRPr="006307E4">
        <w:rPr>
          <w:rStyle w:val="Vurgu"/>
          <w:rFonts w:eastAsiaTheme="majorEastAsia"/>
        </w:rPr>
        <w:t>A river ran wild: An environmental history</w:t>
      </w:r>
      <w:r w:rsidRPr="006307E4">
        <w:t>. HMH Books for Young Readers.</w:t>
      </w:r>
    </w:p>
    <w:p w14:paraId="5C14BDC6" w14:textId="77777777" w:rsidR="00526CCC" w:rsidRPr="006307E4" w:rsidRDefault="00526CCC" w:rsidP="00526CCC">
      <w:pPr>
        <w:pStyle w:val="whitespace-pre-wrap"/>
      </w:pPr>
      <w:r w:rsidRPr="006307E4">
        <w:t xml:space="preserve">Himmelman, J. (2013). </w:t>
      </w:r>
      <w:r w:rsidRPr="006307E4">
        <w:rPr>
          <w:rStyle w:val="Vurgu"/>
          <w:rFonts w:eastAsiaTheme="majorEastAsia"/>
        </w:rPr>
        <w:t>The great kapok tree: A tale of the Amazon rain forest</w:t>
      </w:r>
      <w:r w:rsidRPr="006307E4">
        <w:t>. HMH Books for Young Readers.</w:t>
      </w:r>
    </w:p>
    <w:p w14:paraId="22C13404" w14:textId="77777777" w:rsidR="00526CCC" w:rsidRPr="006307E4" w:rsidRDefault="00526CCC" w:rsidP="00526CCC">
      <w:pPr>
        <w:pStyle w:val="whitespace-pre-wrap"/>
      </w:pPr>
      <w:r w:rsidRPr="006307E4">
        <w:t xml:space="preserve">Ministry of National Education. (2023). </w:t>
      </w:r>
      <w:r w:rsidRPr="006307E4">
        <w:rPr>
          <w:rStyle w:val="Vurgu"/>
          <w:rFonts w:eastAsiaTheme="majorEastAsia"/>
        </w:rPr>
        <w:t>Middle school science 6: Living things and life</w:t>
      </w:r>
      <w:r w:rsidRPr="006307E4">
        <w:t>. MEB Publications.</w:t>
      </w:r>
    </w:p>
    <w:p w14:paraId="68F5442F" w14:textId="77777777" w:rsidR="00526CCC" w:rsidRPr="006307E4" w:rsidRDefault="00526CCC" w:rsidP="00526CCC">
      <w:pPr>
        <w:pStyle w:val="whitespace-pre-wrap"/>
      </w:pPr>
      <w:r w:rsidRPr="006307E4">
        <w:t xml:space="preserve">Ministry of National Education. (2023). </w:t>
      </w:r>
      <w:r w:rsidRPr="006307E4">
        <w:rPr>
          <w:rStyle w:val="Vurgu"/>
          <w:rFonts w:eastAsiaTheme="majorEastAsia"/>
        </w:rPr>
        <w:t>Middle school science 7: Human and environmental relations</w:t>
      </w:r>
      <w:r w:rsidRPr="006307E4">
        <w:t>. MEB Publications.</w:t>
      </w:r>
    </w:p>
    <w:p w14:paraId="2445AAE6" w14:textId="77777777" w:rsidR="00526CCC" w:rsidRPr="006307E4" w:rsidRDefault="00526CCC" w:rsidP="00526CCC">
      <w:pPr>
        <w:pStyle w:val="whitespace-pre-wrap"/>
      </w:pPr>
      <w:r w:rsidRPr="006307E4">
        <w:t xml:space="preserve">NASA Climate Kids. (2022). </w:t>
      </w:r>
      <w:r w:rsidRPr="006307E4">
        <w:rPr>
          <w:rStyle w:val="Vurgu"/>
          <w:rFonts w:eastAsiaTheme="majorEastAsia"/>
        </w:rPr>
        <w:t>How to help</w:t>
      </w:r>
      <w:r w:rsidRPr="006307E4">
        <w:t xml:space="preserve">. </w:t>
      </w:r>
      <w:hyperlink r:id="rId6" w:history="1">
        <w:r w:rsidRPr="006307E4">
          <w:rPr>
            <w:rStyle w:val="Kpr"/>
            <w:rFonts w:eastAsiaTheme="majorEastAsia"/>
          </w:rPr>
          <w:t>https://climatekids.nasa.gov/how-to-help/</w:t>
        </w:r>
      </w:hyperlink>
    </w:p>
    <w:p w14:paraId="1FB9FBA5" w14:textId="77777777" w:rsidR="00526CCC" w:rsidRPr="006307E4" w:rsidRDefault="00526CCC" w:rsidP="00526CCC">
      <w:pPr>
        <w:pStyle w:val="whitespace-pre-wrap"/>
      </w:pPr>
      <w:r w:rsidRPr="006307E4">
        <w:t xml:space="preserve">National Geographic Kids. (2023). </w:t>
      </w:r>
      <w:r w:rsidRPr="006307E4">
        <w:rPr>
          <w:rStyle w:val="Vurgu"/>
          <w:rFonts w:eastAsiaTheme="majorEastAsia"/>
        </w:rPr>
        <w:t>What is an ecosystem?</w:t>
      </w:r>
      <w:r w:rsidRPr="006307E4">
        <w:t xml:space="preserve"> </w:t>
      </w:r>
      <w:hyperlink r:id="rId7" w:history="1">
        <w:r w:rsidRPr="006307E4">
          <w:rPr>
            <w:rStyle w:val="Kpr"/>
            <w:rFonts w:eastAsiaTheme="majorEastAsia"/>
          </w:rPr>
          <w:t>https://kids.nationalgeographic.com/science/article/ecosystem</w:t>
        </w:r>
      </w:hyperlink>
    </w:p>
    <w:p w14:paraId="3CF7A45C" w14:textId="77777777" w:rsidR="00526CCC" w:rsidRPr="006307E4" w:rsidRDefault="00526CCC" w:rsidP="00526CCC">
      <w:pPr>
        <w:pStyle w:val="whitespace-pre-wrap"/>
      </w:pPr>
      <w:r w:rsidRPr="006307E4">
        <w:t xml:space="preserve">National Geographic Kids Turkey. (2021). </w:t>
      </w:r>
      <w:r w:rsidRPr="006307E4">
        <w:rPr>
          <w:rStyle w:val="Vurgu"/>
          <w:rFonts w:eastAsiaTheme="majorEastAsia"/>
        </w:rPr>
        <w:t>The secret world beneath the soil</w:t>
      </w:r>
      <w:r w:rsidRPr="006307E4">
        <w:t>. Doğan Egmont Publishing.</w:t>
      </w:r>
    </w:p>
    <w:p w14:paraId="036938D7" w14:textId="77777777" w:rsidR="00526CCC" w:rsidRPr="006307E4" w:rsidRDefault="00526CCC" w:rsidP="00526CCC">
      <w:pPr>
        <w:pStyle w:val="whitespace-pre-wrap"/>
      </w:pPr>
      <w:r w:rsidRPr="006307E4">
        <w:t xml:space="preserve">Rohani, N. (2019). </w:t>
      </w:r>
      <w:r w:rsidRPr="006307E4">
        <w:rPr>
          <w:rStyle w:val="Vurgu"/>
          <w:rFonts w:eastAsiaTheme="majorEastAsia"/>
        </w:rPr>
        <w:t>Plant, cook, eat!: A children's cookbook</w:t>
      </w:r>
      <w:r w:rsidRPr="006307E4">
        <w:t>. Charlesbridge Publishing.</w:t>
      </w:r>
    </w:p>
    <w:p w14:paraId="76B6344B" w14:textId="77777777" w:rsidR="00526CCC" w:rsidRPr="006307E4" w:rsidRDefault="00526CCC" w:rsidP="00526CCC">
      <w:pPr>
        <w:pStyle w:val="whitespace-pre-wrap"/>
      </w:pPr>
      <w:r w:rsidRPr="006307E4">
        <w:t xml:space="preserve">Suding, K., Higgs, E., Palmer, M., &amp; Callicott, J. B. (2015). Committing to ecological restoration. </w:t>
      </w:r>
      <w:r w:rsidRPr="006307E4">
        <w:rPr>
          <w:rStyle w:val="Vurgu"/>
          <w:rFonts w:eastAsiaTheme="majorEastAsia"/>
        </w:rPr>
        <w:t>Science</w:t>
      </w:r>
      <w:r w:rsidRPr="006307E4">
        <w:t>, 348(6235), 638-640.</w:t>
      </w:r>
    </w:p>
    <w:p w14:paraId="4701172F" w14:textId="77777777" w:rsidR="00526CCC" w:rsidRPr="006307E4" w:rsidRDefault="00526CCC" w:rsidP="00526CCC">
      <w:pPr>
        <w:pStyle w:val="whitespace-pre-wrap"/>
      </w:pPr>
      <w:r w:rsidRPr="006307E4">
        <w:t xml:space="preserve">Wing, C. (2017). </w:t>
      </w:r>
      <w:r w:rsidRPr="006307E4">
        <w:rPr>
          <w:rStyle w:val="Vurgu"/>
          <w:rFonts w:eastAsiaTheme="majorEastAsia"/>
        </w:rPr>
        <w:t>The kids' outdoor adventure book: 448 great things to do in nature before you grow up</w:t>
      </w:r>
      <w:r w:rsidRPr="006307E4">
        <w:t>. Falcon Guides.</w:t>
      </w:r>
    </w:p>
    <w:p w14:paraId="0FE33C2C" w14:textId="77777777" w:rsidR="00526CCC" w:rsidRPr="006307E4" w:rsidRDefault="00526CCC" w:rsidP="00526CCC">
      <w:pPr>
        <w:pStyle w:val="whitespace-pre-wrap"/>
      </w:pPr>
      <w:r w:rsidRPr="006307E4">
        <w:t xml:space="preserve">Wortley, L., Hero, J. M., &amp; Howes, M. (2013). Evaluating ecological restoration success: A review of the literature. </w:t>
      </w:r>
      <w:r w:rsidRPr="006307E4">
        <w:rPr>
          <w:rStyle w:val="Vurgu"/>
          <w:rFonts w:eastAsiaTheme="majorEastAsia"/>
        </w:rPr>
        <w:t>Restoration Ecology</w:t>
      </w:r>
      <w:r w:rsidRPr="006307E4">
        <w:t>, 21(5), 537-543.</w:t>
      </w:r>
    </w:p>
    <w:p w14:paraId="1B880C26" w14:textId="77777777" w:rsidR="00526CCC" w:rsidRDefault="00526CCC" w:rsidP="00526CCC">
      <w:pPr>
        <w:pStyle w:val="whitespace-pre-wrap"/>
      </w:pPr>
      <w:r w:rsidRPr="006307E4">
        <w:t xml:space="preserve">WWF. (2022). </w:t>
      </w:r>
      <w:r w:rsidRPr="006307E4">
        <w:rPr>
          <w:rStyle w:val="Vurgu"/>
          <w:rFonts w:eastAsiaTheme="majorEastAsia"/>
        </w:rPr>
        <w:t>Ecosystems and living beings</w:t>
      </w:r>
      <w:r w:rsidRPr="006307E4">
        <w:t xml:space="preserve">. World Wildlife Fund. </w:t>
      </w:r>
      <w:hyperlink r:id="rId8" w:history="1">
        <w:r w:rsidRPr="006307E4">
          <w:rPr>
            <w:rStyle w:val="Kpr"/>
            <w:rFonts w:eastAsiaTheme="majorEastAsia"/>
          </w:rPr>
          <w:t>https://www.wwf.org.tr/ne_yapiyoruz/egitim/</w:t>
        </w:r>
      </w:hyperlink>
    </w:p>
    <w:p w14:paraId="3797D34A" w14:textId="77777777" w:rsidR="003B4559" w:rsidRDefault="003B4559" w:rsidP="00526CCC">
      <w:pPr>
        <w:pStyle w:val="whitespace-pre-wrap"/>
      </w:pPr>
    </w:p>
    <w:p w14:paraId="2848BEF8" w14:textId="6234E19A" w:rsidR="003B4559" w:rsidRDefault="003B4559" w:rsidP="00526CCC">
      <w:pPr>
        <w:pStyle w:val="whitespace-pre-wrap"/>
      </w:pPr>
      <w:r>
        <w:t>Öğrenciler:</w:t>
      </w:r>
    </w:p>
    <w:p w14:paraId="039AE14A" w14:textId="77777777" w:rsidR="003B4559" w:rsidRDefault="003B4559" w:rsidP="003B4559">
      <w:pPr>
        <w:pStyle w:val="whitespace-pre-wrap"/>
      </w:pPr>
      <w:r>
        <w:t>Tanem YÜCESOY</w:t>
      </w:r>
    </w:p>
    <w:p w14:paraId="67C18F73" w14:textId="77777777" w:rsidR="003B4559" w:rsidRDefault="003B4559" w:rsidP="003B4559">
      <w:pPr>
        <w:pStyle w:val="whitespace-pre-wrap"/>
      </w:pPr>
      <w:r>
        <w:t>Yasmin ŞAİROĞLU</w:t>
      </w:r>
    </w:p>
    <w:p w14:paraId="61C5C16B" w14:textId="07A91821" w:rsidR="003B4559" w:rsidRDefault="003B4559" w:rsidP="003B4559">
      <w:pPr>
        <w:pStyle w:val="whitespace-pre-wrap"/>
      </w:pPr>
      <w:r>
        <w:lastRenderedPageBreak/>
        <w:t>Simre DÖNMEZ</w:t>
      </w:r>
    </w:p>
    <w:p w14:paraId="53BA964B" w14:textId="494F1440" w:rsidR="003B4559" w:rsidRPr="006307E4" w:rsidRDefault="003B4559" w:rsidP="003B4559">
      <w:pPr>
        <w:pStyle w:val="whitespace-pre-wrap"/>
      </w:pPr>
      <w:r>
        <w:t xml:space="preserve">Öğretmenler: </w:t>
      </w:r>
      <w:r w:rsidRPr="003B4559">
        <w:t>Özgü ÖZTÜRK YORULMAZ</w:t>
      </w:r>
    </w:p>
    <w:p w14:paraId="44B16EBA" w14:textId="77777777" w:rsidR="000C5AB9" w:rsidRPr="000C5AB9" w:rsidRDefault="000C5AB9" w:rsidP="00526CCC">
      <w:pPr>
        <w:pStyle w:val="whitespace-pre-wrap"/>
      </w:pPr>
    </w:p>
    <w:sectPr w:rsidR="000C5AB9" w:rsidRPr="000C5A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A66C0"/>
    <w:multiLevelType w:val="multilevel"/>
    <w:tmpl w:val="5DB2D002"/>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D34FE6"/>
    <w:multiLevelType w:val="multilevel"/>
    <w:tmpl w:val="613A7EB4"/>
    <w:lvl w:ilvl="0">
      <w:start w:val="1"/>
      <w:numFmt w:val="decimal"/>
      <w:lvlText w:val="%1"/>
      <w:lvlJc w:val="left"/>
      <w:pPr>
        <w:ind w:left="-706" w:hanging="360"/>
      </w:pPr>
      <w:rPr>
        <w:rFonts w:hint="default"/>
        <w:color w:val="FFFFFF" w:themeColor="background1"/>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tabs>
          <w:tab w:val="num" w:pos="2520"/>
        </w:tabs>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5690" w:hanging="360"/>
      </w:pPr>
      <w:rPr>
        <w:rFonts w:hint="default"/>
      </w:rPr>
    </w:lvl>
    <w:lvl w:ilvl="7">
      <w:start w:val="1"/>
      <w:numFmt w:val="decimal"/>
      <w:lvlText w:val="%1.%2.%3.%4.%5.%6.%7.%8"/>
      <w:lvlJc w:val="left"/>
      <w:pPr>
        <w:ind w:left="6756" w:hanging="360"/>
      </w:pPr>
      <w:rPr>
        <w:rFonts w:hint="default"/>
      </w:rPr>
    </w:lvl>
    <w:lvl w:ilvl="8">
      <w:start w:val="1"/>
      <w:numFmt w:val="decimal"/>
      <w:lvlText w:val="%1.%2.%3.%4.%5.%6.%7.%8.%9"/>
      <w:lvlJc w:val="left"/>
      <w:pPr>
        <w:ind w:left="7822" w:hanging="360"/>
      </w:pPr>
      <w:rPr>
        <w:rFonts w:hint="default"/>
      </w:rPr>
    </w:lvl>
  </w:abstractNum>
  <w:num w:numId="1" w16cid:durableId="1250771356">
    <w:abstractNumId w:val="1"/>
  </w:num>
  <w:num w:numId="2" w16cid:durableId="627400174">
    <w:abstractNumId w:val="1"/>
  </w:num>
  <w:num w:numId="3" w16cid:durableId="112535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B9"/>
    <w:rsid w:val="000515F1"/>
    <w:rsid w:val="0009790E"/>
    <w:rsid w:val="000C5AB9"/>
    <w:rsid w:val="003B4559"/>
    <w:rsid w:val="00526CCC"/>
    <w:rsid w:val="00574EBB"/>
    <w:rsid w:val="006307E4"/>
    <w:rsid w:val="00657A9A"/>
    <w:rsid w:val="00733C1C"/>
    <w:rsid w:val="00764013"/>
    <w:rsid w:val="0080330B"/>
    <w:rsid w:val="008122C0"/>
    <w:rsid w:val="00920224"/>
    <w:rsid w:val="009558AE"/>
    <w:rsid w:val="009868C7"/>
    <w:rsid w:val="00AE6E51"/>
    <w:rsid w:val="00B0071A"/>
    <w:rsid w:val="00C309F9"/>
    <w:rsid w:val="00CB4241"/>
    <w:rsid w:val="00D96FF7"/>
    <w:rsid w:val="00DB1EBA"/>
    <w:rsid w:val="00FF3E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BCB2"/>
  <w15:chartTrackingRefBased/>
  <w15:docId w15:val="{36E9F535-8A7A-0D48-9B39-07D329C4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Balk1">
    <w:name w:val="heading 1"/>
    <w:basedOn w:val="Normal"/>
    <w:next w:val="T1"/>
    <w:link w:val="Balk1Char"/>
    <w:uiPriority w:val="9"/>
    <w:qFormat/>
    <w:rsid w:val="009558AE"/>
    <w:pPr>
      <w:keepNext/>
      <w:numPr>
        <w:numId w:val="3"/>
      </w:numPr>
      <w:spacing w:before="80" w:after="840" w:line="360" w:lineRule="auto"/>
      <w:ind w:left="-706" w:hanging="360"/>
      <w:jc w:val="both"/>
      <w:outlineLvl w:val="0"/>
    </w:pPr>
    <w:rPr>
      <w:rFonts w:ascii="Times New Roman" w:eastAsia="MS Mincho" w:hAnsi="Times New Roman" w:cs="Times New Roman"/>
      <w:b/>
      <w:kern w:val="32"/>
      <w:szCs w:val="28"/>
      <w:lang w:val="x-none" w:eastAsia="ja-JP"/>
    </w:rPr>
  </w:style>
  <w:style w:type="paragraph" w:styleId="Balk2">
    <w:name w:val="heading 2"/>
    <w:basedOn w:val="Normal"/>
    <w:next w:val="Normal"/>
    <w:link w:val="Balk2Char"/>
    <w:uiPriority w:val="9"/>
    <w:semiHidden/>
    <w:unhideWhenUsed/>
    <w:qFormat/>
    <w:rsid w:val="000C5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C5AB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C5AB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C5AB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C5AB9"/>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C5AB9"/>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C5AB9"/>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C5AB9"/>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58AE"/>
    <w:rPr>
      <w:rFonts w:ascii="Times New Roman" w:eastAsia="MS Mincho" w:hAnsi="Times New Roman" w:cs="Times New Roman"/>
      <w:b/>
      <w:kern w:val="32"/>
      <w:szCs w:val="28"/>
      <w:lang w:val="x-none" w:eastAsia="ja-JP"/>
    </w:rPr>
  </w:style>
  <w:style w:type="paragraph" w:styleId="T1">
    <w:name w:val="toc 1"/>
    <w:basedOn w:val="Normal"/>
    <w:next w:val="Normal"/>
    <w:autoRedefine/>
    <w:uiPriority w:val="39"/>
    <w:semiHidden/>
    <w:unhideWhenUsed/>
    <w:rsid w:val="009558AE"/>
    <w:pPr>
      <w:spacing w:after="100"/>
    </w:pPr>
  </w:style>
  <w:style w:type="character" w:customStyle="1" w:styleId="Balk2Char">
    <w:name w:val="Başlık 2 Char"/>
    <w:basedOn w:val="VarsaylanParagrafYazTipi"/>
    <w:link w:val="Balk2"/>
    <w:uiPriority w:val="9"/>
    <w:semiHidden/>
    <w:rsid w:val="000C5AB9"/>
    <w:rPr>
      <w:rFonts w:asciiTheme="majorHAnsi" w:eastAsiaTheme="majorEastAsia" w:hAnsiTheme="majorHAnsi" w:cstheme="majorBidi"/>
      <w:color w:val="0F4761" w:themeColor="accent1" w:themeShade="BF"/>
      <w:sz w:val="32"/>
      <w:szCs w:val="32"/>
      <w:lang w:val="en-US"/>
    </w:rPr>
  </w:style>
  <w:style w:type="character" w:customStyle="1" w:styleId="Balk3Char">
    <w:name w:val="Başlık 3 Char"/>
    <w:basedOn w:val="VarsaylanParagrafYazTipi"/>
    <w:link w:val="Balk3"/>
    <w:uiPriority w:val="9"/>
    <w:semiHidden/>
    <w:rsid w:val="000C5AB9"/>
    <w:rPr>
      <w:rFonts w:eastAsiaTheme="majorEastAsia" w:cstheme="majorBidi"/>
      <w:color w:val="0F4761" w:themeColor="accent1" w:themeShade="BF"/>
      <w:sz w:val="28"/>
      <w:szCs w:val="28"/>
      <w:lang w:val="en-US"/>
    </w:rPr>
  </w:style>
  <w:style w:type="character" w:customStyle="1" w:styleId="Balk4Char">
    <w:name w:val="Başlık 4 Char"/>
    <w:basedOn w:val="VarsaylanParagrafYazTipi"/>
    <w:link w:val="Balk4"/>
    <w:uiPriority w:val="9"/>
    <w:semiHidden/>
    <w:rsid w:val="000C5AB9"/>
    <w:rPr>
      <w:rFonts w:eastAsiaTheme="majorEastAsia" w:cstheme="majorBidi"/>
      <w:i/>
      <w:iCs/>
      <w:color w:val="0F4761" w:themeColor="accent1" w:themeShade="BF"/>
      <w:lang w:val="en-US"/>
    </w:rPr>
  </w:style>
  <w:style w:type="character" w:customStyle="1" w:styleId="Balk5Char">
    <w:name w:val="Başlık 5 Char"/>
    <w:basedOn w:val="VarsaylanParagrafYazTipi"/>
    <w:link w:val="Balk5"/>
    <w:uiPriority w:val="9"/>
    <w:semiHidden/>
    <w:rsid w:val="000C5AB9"/>
    <w:rPr>
      <w:rFonts w:eastAsiaTheme="majorEastAsia" w:cstheme="majorBidi"/>
      <w:color w:val="0F4761" w:themeColor="accent1" w:themeShade="BF"/>
      <w:lang w:val="en-US"/>
    </w:rPr>
  </w:style>
  <w:style w:type="character" w:customStyle="1" w:styleId="Balk6Char">
    <w:name w:val="Başlık 6 Char"/>
    <w:basedOn w:val="VarsaylanParagrafYazTipi"/>
    <w:link w:val="Balk6"/>
    <w:uiPriority w:val="9"/>
    <w:semiHidden/>
    <w:rsid w:val="000C5AB9"/>
    <w:rPr>
      <w:rFonts w:eastAsiaTheme="majorEastAsia" w:cstheme="majorBidi"/>
      <w:i/>
      <w:iCs/>
      <w:color w:val="595959" w:themeColor="text1" w:themeTint="A6"/>
      <w:lang w:val="en-US"/>
    </w:rPr>
  </w:style>
  <w:style w:type="character" w:customStyle="1" w:styleId="Balk7Char">
    <w:name w:val="Başlık 7 Char"/>
    <w:basedOn w:val="VarsaylanParagrafYazTipi"/>
    <w:link w:val="Balk7"/>
    <w:uiPriority w:val="9"/>
    <w:semiHidden/>
    <w:rsid w:val="000C5AB9"/>
    <w:rPr>
      <w:rFonts w:eastAsiaTheme="majorEastAsia" w:cstheme="majorBidi"/>
      <w:color w:val="595959" w:themeColor="text1" w:themeTint="A6"/>
      <w:lang w:val="en-US"/>
    </w:rPr>
  </w:style>
  <w:style w:type="character" w:customStyle="1" w:styleId="Balk8Char">
    <w:name w:val="Başlık 8 Char"/>
    <w:basedOn w:val="VarsaylanParagrafYazTipi"/>
    <w:link w:val="Balk8"/>
    <w:uiPriority w:val="9"/>
    <w:semiHidden/>
    <w:rsid w:val="000C5AB9"/>
    <w:rPr>
      <w:rFonts w:eastAsiaTheme="majorEastAsia" w:cstheme="majorBidi"/>
      <w:i/>
      <w:iCs/>
      <w:color w:val="272727" w:themeColor="text1" w:themeTint="D8"/>
      <w:lang w:val="en-US"/>
    </w:rPr>
  </w:style>
  <w:style w:type="character" w:customStyle="1" w:styleId="Balk9Char">
    <w:name w:val="Başlık 9 Char"/>
    <w:basedOn w:val="VarsaylanParagrafYazTipi"/>
    <w:link w:val="Balk9"/>
    <w:uiPriority w:val="9"/>
    <w:semiHidden/>
    <w:rsid w:val="000C5AB9"/>
    <w:rPr>
      <w:rFonts w:eastAsiaTheme="majorEastAsia" w:cstheme="majorBidi"/>
      <w:color w:val="272727" w:themeColor="text1" w:themeTint="D8"/>
      <w:lang w:val="en-US"/>
    </w:rPr>
  </w:style>
  <w:style w:type="paragraph" w:styleId="KonuBal">
    <w:name w:val="Title"/>
    <w:basedOn w:val="Normal"/>
    <w:next w:val="Normal"/>
    <w:link w:val="KonuBalChar"/>
    <w:uiPriority w:val="10"/>
    <w:qFormat/>
    <w:rsid w:val="000C5AB9"/>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C5AB9"/>
    <w:rPr>
      <w:rFonts w:asciiTheme="majorHAnsi" w:eastAsiaTheme="majorEastAsia" w:hAnsiTheme="majorHAnsi" w:cstheme="majorBidi"/>
      <w:spacing w:val="-10"/>
      <w:kern w:val="28"/>
      <w:sz w:val="56"/>
      <w:szCs w:val="56"/>
      <w:lang w:val="en-US"/>
    </w:rPr>
  </w:style>
  <w:style w:type="paragraph" w:styleId="Altyaz">
    <w:name w:val="Subtitle"/>
    <w:basedOn w:val="Normal"/>
    <w:next w:val="Normal"/>
    <w:link w:val="AltyazChar"/>
    <w:uiPriority w:val="11"/>
    <w:qFormat/>
    <w:rsid w:val="000C5AB9"/>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C5AB9"/>
    <w:rPr>
      <w:rFonts w:eastAsiaTheme="majorEastAsia" w:cstheme="majorBidi"/>
      <w:color w:val="595959" w:themeColor="text1" w:themeTint="A6"/>
      <w:spacing w:val="15"/>
      <w:sz w:val="28"/>
      <w:szCs w:val="28"/>
      <w:lang w:val="en-US"/>
    </w:rPr>
  </w:style>
  <w:style w:type="paragraph" w:styleId="Alnt">
    <w:name w:val="Quote"/>
    <w:basedOn w:val="Normal"/>
    <w:next w:val="Normal"/>
    <w:link w:val="AlntChar"/>
    <w:uiPriority w:val="29"/>
    <w:qFormat/>
    <w:rsid w:val="000C5AB9"/>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0C5AB9"/>
    <w:rPr>
      <w:i/>
      <w:iCs/>
      <w:color w:val="404040" w:themeColor="text1" w:themeTint="BF"/>
      <w:lang w:val="en-US"/>
    </w:rPr>
  </w:style>
  <w:style w:type="paragraph" w:styleId="ListeParagraf">
    <w:name w:val="List Paragraph"/>
    <w:basedOn w:val="Normal"/>
    <w:uiPriority w:val="34"/>
    <w:qFormat/>
    <w:rsid w:val="000C5AB9"/>
    <w:pPr>
      <w:ind w:left="720"/>
      <w:contextualSpacing/>
    </w:pPr>
  </w:style>
  <w:style w:type="character" w:styleId="GlVurgulama">
    <w:name w:val="Intense Emphasis"/>
    <w:basedOn w:val="VarsaylanParagrafYazTipi"/>
    <w:uiPriority w:val="21"/>
    <w:qFormat/>
    <w:rsid w:val="000C5AB9"/>
    <w:rPr>
      <w:i/>
      <w:iCs/>
      <w:color w:val="0F4761" w:themeColor="accent1" w:themeShade="BF"/>
    </w:rPr>
  </w:style>
  <w:style w:type="paragraph" w:styleId="GlAlnt">
    <w:name w:val="Intense Quote"/>
    <w:basedOn w:val="Normal"/>
    <w:next w:val="Normal"/>
    <w:link w:val="GlAlntChar"/>
    <w:uiPriority w:val="30"/>
    <w:qFormat/>
    <w:rsid w:val="000C5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C5AB9"/>
    <w:rPr>
      <w:i/>
      <w:iCs/>
      <w:color w:val="0F4761" w:themeColor="accent1" w:themeShade="BF"/>
      <w:lang w:val="en-US"/>
    </w:rPr>
  </w:style>
  <w:style w:type="character" w:styleId="GlBavuru">
    <w:name w:val="Intense Reference"/>
    <w:basedOn w:val="VarsaylanParagrafYazTipi"/>
    <w:uiPriority w:val="32"/>
    <w:qFormat/>
    <w:rsid w:val="000C5AB9"/>
    <w:rPr>
      <w:b/>
      <w:bCs/>
      <w:smallCaps/>
      <w:color w:val="0F4761" w:themeColor="accent1" w:themeShade="BF"/>
      <w:spacing w:val="5"/>
    </w:rPr>
  </w:style>
  <w:style w:type="paragraph" w:customStyle="1" w:styleId="whitespace-pre-wrap">
    <w:name w:val="whitespace-pre-wrap"/>
    <w:basedOn w:val="Normal"/>
    <w:rsid w:val="00DB1EBA"/>
    <w:pPr>
      <w:spacing w:before="100" w:beforeAutospacing="1" w:after="100" w:afterAutospacing="1"/>
    </w:pPr>
    <w:rPr>
      <w:rFonts w:ascii="Times New Roman" w:eastAsia="Times New Roman" w:hAnsi="Times New Roman" w:cs="Times New Roman"/>
      <w:kern w:val="0"/>
      <w:lang w:val="tr-TR" w:eastAsia="tr-TR"/>
      <w14:ligatures w14:val="none"/>
    </w:rPr>
  </w:style>
  <w:style w:type="character" w:styleId="Vurgu">
    <w:name w:val="Emphasis"/>
    <w:basedOn w:val="VarsaylanParagrafYazTipi"/>
    <w:uiPriority w:val="20"/>
    <w:qFormat/>
    <w:rsid w:val="00DB1EBA"/>
    <w:rPr>
      <w:i/>
      <w:iCs/>
    </w:rPr>
  </w:style>
  <w:style w:type="character" w:styleId="Kpr">
    <w:name w:val="Hyperlink"/>
    <w:basedOn w:val="VarsaylanParagrafYazTipi"/>
    <w:uiPriority w:val="99"/>
    <w:semiHidden/>
    <w:unhideWhenUsed/>
    <w:rsid w:val="00DB1E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358774">
      <w:bodyDiv w:val="1"/>
      <w:marLeft w:val="0"/>
      <w:marRight w:val="0"/>
      <w:marTop w:val="0"/>
      <w:marBottom w:val="0"/>
      <w:divBdr>
        <w:top w:val="none" w:sz="0" w:space="0" w:color="auto"/>
        <w:left w:val="none" w:sz="0" w:space="0" w:color="auto"/>
        <w:bottom w:val="none" w:sz="0" w:space="0" w:color="auto"/>
        <w:right w:val="none" w:sz="0" w:space="0" w:color="auto"/>
      </w:divBdr>
    </w:div>
    <w:div w:id="98547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wf.org.tr/ne_yapiyoruz/egitim/" TargetMode="External"/><Relationship Id="rId3" Type="http://schemas.openxmlformats.org/officeDocument/2006/relationships/settings" Target="settings.xml"/><Relationship Id="rId7" Type="http://schemas.openxmlformats.org/officeDocument/2006/relationships/hyperlink" Target="https://kids.nationalgeographic.com/science/article/ecosyst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imatekids.nasa.gov/how-to-help/"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2299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 Öztürk Yorulmaz</dc:creator>
  <cp:keywords/>
  <dc:description/>
  <cp:lastModifiedBy>Kadir Gürbüz</cp:lastModifiedBy>
  <cp:revision>5</cp:revision>
  <cp:lastPrinted>2025-03-11T07:56:00Z</cp:lastPrinted>
  <dcterms:created xsi:type="dcterms:W3CDTF">2025-03-11T07:56:00Z</dcterms:created>
  <dcterms:modified xsi:type="dcterms:W3CDTF">2025-03-14T13:14:00Z</dcterms:modified>
</cp:coreProperties>
</file>